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Аннотация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рабочей программе по окружающему миру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УМК «Школа России»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1-4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Рабочая программа по окружающему миру составлена в соответствии с ФГОС НОО.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Программа раскрывает содержание стандарта, определяет общую стратегию обучения, воспитания и развития обучающихся средствами учебного предмета.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Рабочая программа включает следующие разделы: планируемые результаты освоения предмета, содержание учебного предмета, тематическое планирование с указанием количества часов, отводимых на освоение темы, учебно-методическое обеспечение.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Содержание учебного предмета раскрывается разделами: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«Человек и природа»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«Человек и общество», «Правила безопасной жизни».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Федеральный базисный (образовательный) учебный план для образовательных учреждений Российской Федерации  предусматривает обязательное изучение окружающего мира на этапе начального общего образования в объеме 270 ч. В том числе: в 1 классе - 66 ч, во 2 классе - 68 ч, в 3 классе - 68 ч, в 4 классе -68 ч.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51E5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0C56F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fcal+Dx6nakXd6vTJdNp4h2YnQ==">AMUW2mWHDz85vgkJiXgnBgbNeqqEhSGNydXkNFZqkIPaSmFlIk1C9NmnlNCPdgsgSVgAyOILrzyQQgslg1lWqZWLJ8h27J4dVLi7oToeYz6WzKaf/0vWTSAjJYBs9ftgaUiNBXa+yVI4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2021-09-02T06:50:00Z</dcterms:created>
  <dc:creator>Пользователь Windows</dc:creator>
</cp:coreProperties>
</file>